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F7" w:rsidRPr="00922954" w:rsidRDefault="00663EF7" w:rsidP="00663EF7">
      <w:pPr>
        <w:spacing w:before="36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922954">
        <w:rPr>
          <w:rFonts w:ascii="Arial" w:hAnsi="Arial" w:cs="Arial"/>
          <w:b/>
          <w:sz w:val="44"/>
          <w:szCs w:val="44"/>
        </w:rPr>
        <w:t>ЖЮРИ ВЫБРАЛО ЦЫПУ: НАЗВАН ТАЛИСМАН ПЕРЕПИСИ НАСЕЛЕНИЯ</w:t>
      </w:r>
    </w:p>
    <w:p w:rsidR="00663EF7" w:rsidRPr="005E7E09" w:rsidRDefault="00663EF7" w:rsidP="00663EF7">
      <w:pPr>
        <w:rPr>
          <w:rFonts w:ascii="Arial" w:hAnsi="Arial" w:cs="Arial"/>
          <w:b/>
          <w:sz w:val="24"/>
          <w:szCs w:val="24"/>
        </w:rPr>
      </w:pPr>
    </w:p>
    <w:p w:rsidR="00663EF7" w:rsidRPr="005E7E09" w:rsidRDefault="00663EF7" w:rsidP="00663EF7">
      <w:pPr>
        <w:rPr>
          <w:rFonts w:ascii="Arial" w:hAnsi="Arial" w:cs="Arial"/>
          <w:b/>
          <w:color w:val="4F6228"/>
          <w:sz w:val="24"/>
          <w:szCs w:val="24"/>
        </w:rPr>
      </w:pPr>
      <w:r w:rsidRPr="005E7E09">
        <w:rPr>
          <w:rFonts w:ascii="Arial" w:hAnsi="Arial" w:cs="Arial"/>
          <w:b/>
          <w:color w:val="4F6228"/>
          <w:sz w:val="24"/>
          <w:szCs w:val="24"/>
        </w:rPr>
        <w:t xml:space="preserve">Скорость и легкость станут особенностями будущей цифровой переписи населения. Участники конкурса талисмана Всероссийской переписи населения 2020 года (ВПН-2020) отметили эту специфику и представили множество ярких работ. Из </w:t>
      </w:r>
      <w:proofErr w:type="gramStart"/>
      <w:r w:rsidRPr="005E7E09">
        <w:rPr>
          <w:rFonts w:ascii="Arial" w:hAnsi="Arial" w:cs="Arial"/>
          <w:b/>
          <w:color w:val="4F6228"/>
          <w:sz w:val="24"/>
          <w:szCs w:val="24"/>
        </w:rPr>
        <w:t>шорт-листа</w:t>
      </w:r>
      <w:proofErr w:type="gramEnd"/>
      <w:r w:rsidRPr="005E7E09">
        <w:rPr>
          <w:rFonts w:ascii="Arial" w:hAnsi="Arial" w:cs="Arial"/>
          <w:b/>
          <w:color w:val="4F6228"/>
          <w:sz w:val="24"/>
          <w:szCs w:val="24"/>
        </w:rPr>
        <w:t xml:space="preserve"> жюри конкурса выбрало птичку с говорящим именем </w:t>
      </w:r>
      <w:proofErr w:type="spellStart"/>
      <w:r w:rsidRPr="005E7E09">
        <w:rPr>
          <w:rFonts w:ascii="Arial" w:hAnsi="Arial" w:cs="Arial"/>
          <w:b/>
          <w:color w:val="4F6228"/>
          <w:sz w:val="24"/>
          <w:szCs w:val="24"/>
        </w:rPr>
        <w:t>ВиПиН</w:t>
      </w:r>
      <w:proofErr w:type="spellEnd"/>
      <w:r w:rsidRPr="005E7E09">
        <w:rPr>
          <w:rFonts w:ascii="Arial" w:hAnsi="Arial" w:cs="Arial"/>
          <w:b/>
          <w:color w:val="4F6228"/>
          <w:sz w:val="24"/>
          <w:szCs w:val="24"/>
        </w:rPr>
        <w:t xml:space="preserve"> – Всероссийская перепись населения.</w:t>
      </w:r>
    </w:p>
    <w:p w:rsidR="00663EF7" w:rsidRPr="005E7E09" w:rsidRDefault="00663EF7" w:rsidP="00663EF7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5E7E09">
        <w:rPr>
          <w:rFonts w:ascii="Arial" w:hAnsi="Arial" w:cs="Arial"/>
          <w:color w:val="4F6228"/>
          <w:sz w:val="24"/>
          <w:szCs w:val="24"/>
        </w:rPr>
        <w:t xml:space="preserve">Для участия в конкурсе было представлено около 900 вариантов талисмана будущей переписи из 74 регионов нашей страны. Заботливые аисты, мудрые филины, зовущие в неведомую даль жар-птицы, косолапые медведи, </w:t>
      </w:r>
      <w:proofErr w:type="spellStart"/>
      <w:r w:rsidRPr="005E7E09">
        <w:rPr>
          <w:rFonts w:ascii="Arial" w:hAnsi="Arial" w:cs="Arial"/>
          <w:color w:val="4F6228"/>
          <w:sz w:val="24"/>
          <w:szCs w:val="24"/>
        </w:rPr>
        <w:t>харизматичные</w:t>
      </w:r>
      <w:proofErr w:type="spellEnd"/>
      <w:r w:rsidRPr="005E7E09">
        <w:rPr>
          <w:rFonts w:ascii="Arial" w:hAnsi="Arial" w:cs="Arial"/>
          <w:color w:val="4F6228"/>
          <w:sz w:val="24"/>
          <w:szCs w:val="24"/>
        </w:rPr>
        <w:t xml:space="preserve"> кони в яблоках и другие персонажи были достойны стать символом будущей переписи. Но победитель конкурса должен быть один, и им стала птичка «</w:t>
      </w:r>
      <w:proofErr w:type="spellStart"/>
      <w:r w:rsidRPr="005E7E09">
        <w:rPr>
          <w:rFonts w:ascii="Arial" w:hAnsi="Arial" w:cs="Arial"/>
          <w:color w:val="4F6228"/>
          <w:sz w:val="24"/>
          <w:szCs w:val="24"/>
        </w:rPr>
        <w:t>Цыпа</w:t>
      </w:r>
      <w:proofErr w:type="spellEnd"/>
      <w:r w:rsidRPr="005E7E09">
        <w:rPr>
          <w:rFonts w:ascii="Arial" w:hAnsi="Arial" w:cs="Arial"/>
          <w:color w:val="4F6228"/>
          <w:sz w:val="24"/>
          <w:szCs w:val="24"/>
        </w:rPr>
        <w:t xml:space="preserve"> </w:t>
      </w:r>
      <w:proofErr w:type="spellStart"/>
      <w:r w:rsidRPr="005E7E09">
        <w:rPr>
          <w:rFonts w:ascii="Arial" w:hAnsi="Arial" w:cs="Arial"/>
          <w:color w:val="4F6228"/>
          <w:sz w:val="24"/>
          <w:szCs w:val="24"/>
        </w:rPr>
        <w:t>ВиПиН</w:t>
      </w:r>
      <w:proofErr w:type="spellEnd"/>
      <w:r w:rsidRPr="005E7E09">
        <w:rPr>
          <w:rFonts w:ascii="Arial" w:hAnsi="Arial" w:cs="Arial"/>
          <w:color w:val="4F6228"/>
          <w:sz w:val="24"/>
          <w:szCs w:val="24"/>
        </w:rPr>
        <w:t xml:space="preserve">», автором которой является архитектор, иллюстратор из Самары </w:t>
      </w:r>
      <w:hyperlink r:id="rId4" w:history="1">
        <w:proofErr w:type="spellStart"/>
        <w:r w:rsidRPr="00B846B9">
          <w:rPr>
            <w:rStyle w:val="a3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Pr="005E7E09">
        <w:rPr>
          <w:rFonts w:ascii="Arial" w:hAnsi="Arial" w:cs="Arial"/>
          <w:color w:val="4F6228"/>
          <w:sz w:val="24"/>
          <w:szCs w:val="24"/>
        </w:rPr>
        <w:t>. Именно его работу 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:rsidR="00663EF7" w:rsidRPr="005E7E09" w:rsidRDefault="00663EF7" w:rsidP="00663EF7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5E7E09">
        <w:rPr>
          <w:rFonts w:ascii="Arial" w:hAnsi="Arial" w:cs="Arial"/>
          <w:color w:val="4F6228"/>
          <w:sz w:val="24"/>
          <w:szCs w:val="24"/>
        </w:rPr>
        <w:t xml:space="preserve">Благодаря выбору россиян </w:t>
      </w:r>
      <w:proofErr w:type="spellStart"/>
      <w:r w:rsidRPr="005E7E09">
        <w:rPr>
          <w:rFonts w:ascii="Arial" w:hAnsi="Arial" w:cs="Arial"/>
          <w:color w:val="4F6228"/>
          <w:sz w:val="24"/>
          <w:szCs w:val="24"/>
        </w:rPr>
        <w:t>ВиПиН</w:t>
      </w:r>
      <w:proofErr w:type="spellEnd"/>
      <w:r w:rsidRPr="005E7E09">
        <w:rPr>
          <w:rFonts w:ascii="Arial" w:hAnsi="Arial" w:cs="Arial"/>
          <w:color w:val="4F6228"/>
          <w:sz w:val="24"/>
          <w:szCs w:val="24"/>
        </w:rPr>
        <w:t xml:space="preserve"> попал в </w:t>
      </w:r>
      <w:proofErr w:type="spellStart"/>
      <w:proofErr w:type="gramStart"/>
      <w:r w:rsidRPr="005E7E09">
        <w:rPr>
          <w:rFonts w:ascii="Arial" w:hAnsi="Arial" w:cs="Arial"/>
          <w:color w:val="4F6228"/>
          <w:sz w:val="24"/>
          <w:szCs w:val="24"/>
        </w:rPr>
        <w:t>шорт-лист</w:t>
      </w:r>
      <w:proofErr w:type="spellEnd"/>
      <w:proofErr w:type="gramEnd"/>
      <w:r w:rsidRPr="005E7E09">
        <w:rPr>
          <w:rFonts w:ascii="Arial" w:hAnsi="Arial" w:cs="Arial"/>
          <w:color w:val="4F6228"/>
          <w:sz w:val="24"/>
          <w:szCs w:val="24"/>
        </w:rPr>
        <w:t xml:space="preserve"> финалистов конкурса. Окончательное решение в пользу этой работы приняли члены жюри конкурса, в состав которого вошли представители Росстата, ИД «</w:t>
      </w:r>
      <w:proofErr w:type="gramStart"/>
      <w:r w:rsidRPr="005E7E09">
        <w:rPr>
          <w:rFonts w:ascii="Arial" w:hAnsi="Arial" w:cs="Arial"/>
          <w:color w:val="4F6228"/>
          <w:sz w:val="24"/>
          <w:szCs w:val="24"/>
        </w:rPr>
        <w:t>Комсомольская</w:t>
      </w:r>
      <w:proofErr w:type="gramEnd"/>
      <w:r w:rsidRPr="005E7E09">
        <w:rPr>
          <w:rFonts w:ascii="Arial" w:hAnsi="Arial" w:cs="Arial"/>
          <w:color w:val="4F6228"/>
          <w:sz w:val="24"/>
          <w:szCs w:val="24"/>
        </w:rPr>
        <w:t xml:space="preserve">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:rsidR="00663EF7" w:rsidRPr="005E7E09" w:rsidRDefault="00663EF7" w:rsidP="00663EF7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5E7E09">
        <w:rPr>
          <w:rFonts w:ascii="Arial" w:hAnsi="Arial" w:cs="Arial"/>
          <w:color w:val="4F6228"/>
          <w:sz w:val="24"/>
          <w:szCs w:val="24"/>
        </w:rPr>
        <w:t xml:space="preserve"> 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Pr="005E7E09">
        <w:rPr>
          <w:rFonts w:ascii="Arial" w:hAnsi="Arial" w:cs="Arial"/>
          <w:color w:val="4F6228"/>
          <w:sz w:val="24"/>
          <w:szCs w:val="24"/>
        </w:rPr>
        <w:t>ВиПиН</w:t>
      </w:r>
      <w:proofErr w:type="spellEnd"/>
      <w:r w:rsidRPr="005E7E09">
        <w:rPr>
          <w:rFonts w:ascii="Arial" w:hAnsi="Arial" w:cs="Arial"/>
          <w:color w:val="4F6228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 — отметил председатель жюри конкурса, заместитель руководителя Росстата Павел Смелов. </w:t>
      </w:r>
    </w:p>
    <w:p w:rsidR="00663EF7" w:rsidRPr="005E7E09" w:rsidRDefault="00663EF7" w:rsidP="00663EF7">
      <w:pPr>
        <w:ind w:firstLine="708"/>
        <w:rPr>
          <w:rFonts w:ascii="Arial" w:hAnsi="Arial" w:cs="Arial"/>
          <w:color w:val="4F6228"/>
          <w:sz w:val="24"/>
          <w:szCs w:val="24"/>
        </w:rPr>
      </w:pPr>
      <w:proofErr w:type="spellStart"/>
      <w:r w:rsidRPr="005E7E09">
        <w:rPr>
          <w:rFonts w:ascii="Arial" w:hAnsi="Arial" w:cs="Arial"/>
          <w:color w:val="4F6228"/>
          <w:sz w:val="24"/>
          <w:szCs w:val="24"/>
        </w:rPr>
        <w:t>Медиаофис</w:t>
      </w:r>
      <w:proofErr w:type="spellEnd"/>
      <w:r w:rsidRPr="005E7E09">
        <w:rPr>
          <w:rFonts w:ascii="Arial" w:hAnsi="Arial" w:cs="Arial"/>
          <w:color w:val="4F6228"/>
          <w:sz w:val="24"/>
          <w:szCs w:val="24"/>
        </w:rPr>
        <w:t xml:space="preserve">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развивают символику Всероссийской переписи населения, другие — отражают поддержку проекта волонтерами и инновационный цифровой характер переписи. Также симпатии заслужили</w:t>
      </w:r>
      <w:r w:rsidRPr="005E7E09">
        <w:rPr>
          <w:rFonts w:ascii="Arial" w:hAnsi="Arial" w:cs="Arial"/>
          <w:b/>
          <w:color w:val="4F6228"/>
          <w:sz w:val="24"/>
          <w:szCs w:val="24"/>
        </w:rPr>
        <w:t xml:space="preserve"> </w:t>
      </w:r>
      <w:r w:rsidRPr="005E7E09">
        <w:rPr>
          <w:rFonts w:ascii="Arial" w:hAnsi="Arial" w:cs="Arial"/>
          <w:color w:val="4F6228"/>
          <w:sz w:val="24"/>
          <w:szCs w:val="24"/>
        </w:rPr>
        <w:t>лидер пользовательского голосования Тигр Ярослав и экспрессивная работа «Конек-огонек».</w:t>
      </w:r>
    </w:p>
    <w:p w:rsidR="00663EF7" w:rsidRPr="005E7E09" w:rsidRDefault="00663EF7" w:rsidP="00663EF7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5E7E09">
        <w:rPr>
          <w:rFonts w:ascii="Arial" w:hAnsi="Arial" w:cs="Arial"/>
          <w:color w:val="4F6228"/>
          <w:sz w:val="24"/>
          <w:szCs w:val="24"/>
        </w:rPr>
        <w:t xml:space="preserve">Авторы всех вошедших в </w:t>
      </w:r>
      <w:proofErr w:type="spellStart"/>
      <w:proofErr w:type="gramStart"/>
      <w:r w:rsidRPr="005E7E09">
        <w:rPr>
          <w:rFonts w:ascii="Arial" w:hAnsi="Arial" w:cs="Arial"/>
          <w:color w:val="4F6228"/>
          <w:sz w:val="24"/>
          <w:szCs w:val="24"/>
        </w:rPr>
        <w:t>шорт-лист</w:t>
      </w:r>
      <w:proofErr w:type="spellEnd"/>
      <w:proofErr w:type="gramEnd"/>
      <w:r w:rsidRPr="005E7E09">
        <w:rPr>
          <w:rFonts w:ascii="Arial" w:hAnsi="Arial" w:cs="Arial"/>
          <w:color w:val="4F6228"/>
          <w:sz w:val="24"/>
          <w:szCs w:val="24"/>
        </w:rPr>
        <w:t xml:space="preserve"> 77 работ получат именные сертификаты финалистов конкурса талисмана ВПН-2020, а создателей персонажей, отмеченных </w:t>
      </w:r>
      <w:proofErr w:type="spellStart"/>
      <w:r w:rsidRPr="005E7E09">
        <w:rPr>
          <w:rFonts w:ascii="Arial" w:hAnsi="Arial" w:cs="Arial"/>
          <w:color w:val="4F6228"/>
          <w:sz w:val="24"/>
          <w:szCs w:val="24"/>
        </w:rPr>
        <w:t>Медиаофисом</w:t>
      </w:r>
      <w:proofErr w:type="spellEnd"/>
      <w:r w:rsidRPr="005E7E09">
        <w:rPr>
          <w:rFonts w:ascii="Arial" w:hAnsi="Arial" w:cs="Arial"/>
          <w:color w:val="4F6228"/>
          <w:sz w:val="24"/>
          <w:szCs w:val="24"/>
        </w:rPr>
        <w:t>, ждут памятные подарки.</w:t>
      </w:r>
    </w:p>
    <w:p w:rsidR="00663EF7" w:rsidRPr="005E7E09" w:rsidRDefault="00663EF7" w:rsidP="00663EF7">
      <w:pPr>
        <w:ind w:firstLine="708"/>
        <w:rPr>
          <w:rFonts w:ascii="Arial" w:hAnsi="Arial" w:cs="Arial"/>
          <w:color w:val="4F6228"/>
          <w:sz w:val="24"/>
          <w:szCs w:val="24"/>
          <w:shd w:val="clear" w:color="auto" w:fill="FFFFFF"/>
        </w:rPr>
      </w:pPr>
    </w:p>
    <w:p w:rsidR="00663EF7" w:rsidRPr="005E7E09" w:rsidRDefault="00663EF7" w:rsidP="00663EF7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5E7E09">
        <w:rPr>
          <w:rFonts w:ascii="Arial" w:hAnsi="Arial" w:cs="Arial"/>
          <w:i/>
          <w:color w:val="4F6228"/>
          <w:sz w:val="24"/>
          <w:szCs w:val="24"/>
        </w:rPr>
        <w:t>Всероссийская перепись населения пройдет с 1 по 31 октября 2020</w:t>
      </w:r>
      <w:r w:rsidRPr="005E7E09">
        <w:rPr>
          <w:rFonts w:ascii="Arial" w:hAnsi="Arial" w:cs="Arial"/>
          <w:i/>
          <w:color w:val="4F6228"/>
          <w:sz w:val="24"/>
          <w:szCs w:val="24"/>
          <w:lang w:val="en-US"/>
        </w:rPr>
        <w:t> </w:t>
      </w:r>
      <w:r w:rsidRPr="005E7E09">
        <w:rPr>
          <w:rFonts w:ascii="Arial" w:hAnsi="Arial" w:cs="Arial"/>
          <w:i/>
          <w:color w:val="4F6228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5E7E09">
        <w:rPr>
          <w:rFonts w:ascii="Arial" w:hAnsi="Arial" w:cs="Arial"/>
          <w:i/>
          <w:color w:val="4F6228"/>
          <w:sz w:val="24"/>
          <w:szCs w:val="24"/>
        </w:rPr>
        <w:t>Госуслуги</w:t>
      </w:r>
      <w:proofErr w:type="spellEnd"/>
      <w:r w:rsidRPr="005E7E09">
        <w:rPr>
          <w:rFonts w:ascii="Arial" w:hAnsi="Arial" w:cs="Arial"/>
          <w:i/>
          <w:color w:val="4F6228"/>
          <w:sz w:val="24"/>
          <w:szCs w:val="24"/>
        </w:rPr>
        <w:t>» (</w:t>
      </w:r>
      <w:proofErr w:type="spellStart"/>
      <w:r w:rsidRPr="005E7E09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5E7E09">
        <w:rPr>
          <w:rFonts w:ascii="Arial" w:hAnsi="Arial" w:cs="Arial"/>
          <w:i/>
          <w:color w:val="4F6228"/>
          <w:sz w:val="24"/>
          <w:szCs w:val="24"/>
        </w:rPr>
        <w:t xml:space="preserve"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Pr="005E7E09">
        <w:rPr>
          <w:rFonts w:ascii="Arial" w:hAnsi="Arial" w:cs="Arial"/>
          <w:i/>
          <w:color w:val="4F6228"/>
          <w:sz w:val="24"/>
          <w:szCs w:val="24"/>
        </w:rPr>
        <w:lastRenderedPageBreak/>
        <w:t>многофункциональных центров оказания государственных и муниципальных услуг (МФЦ).</w:t>
      </w:r>
    </w:p>
    <w:p w:rsidR="00663EF7" w:rsidRDefault="00663EF7" w:rsidP="00663EF7">
      <w:pPr>
        <w:rPr>
          <w:rFonts w:ascii="Arial" w:hAnsi="Arial" w:cs="Arial"/>
          <w:color w:val="595959"/>
          <w:sz w:val="24"/>
        </w:rPr>
      </w:pPr>
    </w:p>
    <w:p w:rsidR="00663EF7" w:rsidRDefault="00663EF7" w:rsidP="00663EF7">
      <w:pPr>
        <w:rPr>
          <w:rFonts w:ascii="Arial" w:hAnsi="Arial" w:cs="Arial"/>
          <w:color w:val="595959"/>
          <w:sz w:val="24"/>
        </w:rPr>
      </w:pPr>
    </w:p>
    <w:p w:rsidR="00663EF7" w:rsidRDefault="00663EF7" w:rsidP="00663EF7">
      <w:pPr>
        <w:rPr>
          <w:rFonts w:ascii="Arial" w:hAnsi="Arial" w:cs="Arial"/>
          <w:color w:val="595959"/>
          <w:sz w:val="24"/>
        </w:rPr>
      </w:pPr>
    </w:p>
    <w:p w:rsidR="00663EF7" w:rsidRPr="00D87B1E" w:rsidRDefault="00663EF7" w:rsidP="00663EF7">
      <w:pPr>
        <w:rPr>
          <w:rFonts w:ascii="Arial" w:hAnsi="Arial" w:cs="Arial"/>
          <w:color w:val="595959"/>
          <w:sz w:val="24"/>
        </w:rPr>
      </w:pPr>
    </w:p>
    <w:p w:rsidR="00663EF7" w:rsidRPr="00D87B1E" w:rsidRDefault="00663EF7" w:rsidP="00663EF7">
      <w:pPr>
        <w:rPr>
          <w:rFonts w:ascii="Arial" w:hAnsi="Arial" w:cs="Arial"/>
          <w:b/>
          <w:color w:val="595959"/>
          <w:sz w:val="24"/>
        </w:rPr>
      </w:pPr>
      <w:proofErr w:type="spellStart"/>
      <w:r w:rsidRPr="00D87B1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D87B1E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663EF7" w:rsidRPr="00D87B1E" w:rsidRDefault="00663EF7" w:rsidP="00663EF7">
      <w:pPr>
        <w:rPr>
          <w:rFonts w:ascii="Arial" w:hAnsi="Arial" w:cs="Arial"/>
          <w:sz w:val="24"/>
          <w:szCs w:val="24"/>
        </w:rPr>
      </w:pPr>
      <w:hyperlink r:id="rId5" w:history="1">
        <w:r w:rsidRPr="00D87B1E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D87B1E">
        <w:rPr>
          <w:rFonts w:ascii="Arial" w:hAnsi="Arial" w:cs="Arial"/>
          <w:sz w:val="24"/>
          <w:szCs w:val="24"/>
        </w:rPr>
        <w:t xml:space="preserve"> </w:t>
      </w:r>
    </w:p>
    <w:p w:rsidR="00663EF7" w:rsidRPr="00D87B1E" w:rsidRDefault="00663EF7" w:rsidP="00663EF7">
      <w:pPr>
        <w:rPr>
          <w:rFonts w:ascii="Arial" w:hAnsi="Arial" w:cs="Arial"/>
          <w:color w:val="595959"/>
          <w:sz w:val="24"/>
        </w:rPr>
      </w:pPr>
      <w:hyperlink r:id="rId6" w:history="1">
        <w:r w:rsidRPr="00D87B1E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663EF7" w:rsidRPr="00D87B1E" w:rsidRDefault="00663EF7" w:rsidP="00663EF7">
      <w:pPr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663EF7" w:rsidRPr="00D87B1E" w:rsidRDefault="00663EF7" w:rsidP="00663EF7">
      <w:pPr>
        <w:rPr>
          <w:rFonts w:ascii="Arial" w:hAnsi="Arial" w:cs="Arial"/>
          <w:color w:val="595959"/>
          <w:sz w:val="24"/>
        </w:rPr>
      </w:pPr>
    </w:p>
    <w:p w:rsidR="00663EF7" w:rsidRPr="00D87B1E" w:rsidRDefault="00663EF7" w:rsidP="00663EF7">
      <w:pPr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663EF7" w:rsidRPr="00D87B1E" w:rsidRDefault="00663EF7" w:rsidP="00663EF7">
      <w:pPr>
        <w:rPr>
          <w:rFonts w:ascii="Arial" w:hAnsi="Arial" w:cs="Arial"/>
          <w:color w:val="595959"/>
          <w:sz w:val="24"/>
        </w:rPr>
      </w:pPr>
      <w:hyperlink r:id="rId7" w:history="1">
        <w:r w:rsidRPr="00D87B1E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663EF7" w:rsidRPr="00D87B1E" w:rsidRDefault="00663EF7" w:rsidP="00663EF7">
      <w:pPr>
        <w:rPr>
          <w:rFonts w:ascii="Arial" w:hAnsi="Arial" w:cs="Arial"/>
          <w:color w:val="595959"/>
          <w:sz w:val="24"/>
        </w:rPr>
      </w:pPr>
      <w:hyperlink r:id="rId8" w:history="1">
        <w:r w:rsidRPr="00D87B1E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663EF7" w:rsidRPr="00D87B1E" w:rsidRDefault="00663EF7" w:rsidP="00663EF7">
      <w:pPr>
        <w:rPr>
          <w:rFonts w:ascii="Arial" w:hAnsi="Arial" w:cs="Arial"/>
          <w:color w:val="595959"/>
          <w:sz w:val="24"/>
        </w:rPr>
      </w:pPr>
      <w:hyperlink r:id="rId9" w:history="1">
        <w:r w:rsidRPr="00D87B1E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663EF7" w:rsidRPr="00D87B1E" w:rsidRDefault="00663EF7" w:rsidP="00663EF7">
      <w:pPr>
        <w:rPr>
          <w:rFonts w:ascii="Arial" w:hAnsi="Arial" w:cs="Arial"/>
          <w:color w:val="595959"/>
          <w:sz w:val="24"/>
        </w:rPr>
      </w:pPr>
      <w:hyperlink r:id="rId10" w:history="1">
        <w:r w:rsidRPr="00D87B1E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663EF7" w:rsidRPr="0002467F" w:rsidRDefault="00663EF7" w:rsidP="00663EF7">
      <w:pPr>
        <w:rPr>
          <w:rFonts w:ascii="Arial" w:hAnsi="Arial" w:cs="Arial"/>
          <w:color w:val="595959"/>
          <w:sz w:val="24"/>
        </w:rPr>
      </w:pPr>
      <w:hyperlink r:id="rId11" w:history="1">
        <w:r w:rsidRPr="00D87B1E">
          <w:rPr>
            <w:rStyle w:val="a3"/>
            <w:rFonts w:ascii="Arial" w:hAnsi="Arial" w:cs="Arial"/>
            <w:sz w:val="24"/>
          </w:rPr>
          <w:t>youtube.com</w:t>
        </w:r>
      </w:hyperlink>
    </w:p>
    <w:p w:rsidR="00287A08" w:rsidRDefault="00287A08"/>
    <w:sectPr w:rsidR="00287A08" w:rsidSect="0028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63EF7"/>
    <w:rsid w:val="00287A08"/>
    <w:rsid w:val="0066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3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na2020.ru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hyperlink" Target="mailto:media@strana2020.ru" TargetMode="Externa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hyperlink" Target="https://www.instagram.com/p/B8WgRcToCvs/" TargetMode="External"/><Relationship Id="rId9" Type="http://schemas.openxmlformats.org/officeDocument/2006/relationships/hyperlink" Target="https://ok.ru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>KomitEcon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2020-03-05T06:09:00Z</dcterms:created>
  <dcterms:modified xsi:type="dcterms:W3CDTF">2020-03-05T06:10:00Z</dcterms:modified>
</cp:coreProperties>
</file>